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981" w:rsidRDefault="008C3981" w:rsidP="008C3981">
      <w:pPr>
        <w:jc w:val="both"/>
      </w:pPr>
      <w:r>
        <w:t xml:space="preserve">         </w:t>
      </w:r>
      <w:r>
        <w:t xml:space="preserve">                                                           </w:t>
      </w:r>
      <w:r>
        <w:t xml:space="preserve">   </w:t>
      </w:r>
      <w:r>
        <w:object w:dxaOrig="1485" w:dyaOrig="1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66.75pt" o:ole="">
            <v:imagedata r:id="rId4" o:title=""/>
          </v:shape>
          <o:OLEObject Type="Embed" ProgID="PBrush" ShapeID="_x0000_i1025" DrawAspect="Content" ObjectID="_1837240165" r:id="rId5"/>
        </w:object>
      </w:r>
    </w:p>
    <w:p w:rsidR="008C3981" w:rsidRDefault="008C3981" w:rsidP="008C3981">
      <w:pPr>
        <w:pStyle w:val="Ttulo2"/>
        <w:ind w:left="-142" w:right="-143"/>
        <w:rPr>
          <w:rFonts w:cs="Arial"/>
          <w:b/>
          <w:szCs w:val="32"/>
        </w:rPr>
      </w:pPr>
      <w:r>
        <w:rPr>
          <w:rFonts w:cs="Arial"/>
          <w:b/>
          <w:szCs w:val="32"/>
        </w:rPr>
        <w:t>CÂMARA MUNICIPAL DE CRISTALÂNDIA DO PIAUÍ</w:t>
      </w:r>
    </w:p>
    <w:p w:rsidR="008C3981" w:rsidRDefault="008C3981" w:rsidP="008C3981">
      <w:pPr>
        <w:pStyle w:val="Ttulo1"/>
        <w:jc w:val="center"/>
        <w:rPr>
          <w:rFonts w:cs="Arial"/>
          <w:sz w:val="20"/>
        </w:rPr>
      </w:pPr>
      <w:r>
        <w:rPr>
          <w:rFonts w:cs="Arial"/>
          <w:sz w:val="20"/>
        </w:rPr>
        <w:t>Avenida Luiz Cunha Nogueira, 203 – Centro – CEP 64.995-000</w:t>
      </w:r>
    </w:p>
    <w:p w:rsidR="008C3981" w:rsidRDefault="008C3981" w:rsidP="008C3981">
      <w:pPr>
        <w:pStyle w:val="Ttulo1"/>
        <w:jc w:val="center"/>
        <w:rPr>
          <w:rFonts w:cs="Arial"/>
          <w:sz w:val="20"/>
        </w:rPr>
      </w:pPr>
      <w:r>
        <w:rPr>
          <w:rFonts w:cs="Arial"/>
          <w:sz w:val="20"/>
        </w:rPr>
        <w:t>Cristalândia do Piauí – PI    PORTAL: www.cristalandiadopiaui.pi.leg.br</w:t>
      </w:r>
    </w:p>
    <w:p w:rsidR="008C3981" w:rsidRDefault="008C3981" w:rsidP="008C3981">
      <w:pPr>
        <w:spacing w:after="0" w:afterAutospacing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6" w:history="1">
        <w:r>
          <w:rPr>
            <w:rStyle w:val="Hyperlink"/>
            <w:rFonts w:cs="Arial"/>
          </w:rPr>
          <w:t>camaracristalandiapi@hotmail.com</w:t>
        </w:r>
      </w:hyperlink>
    </w:p>
    <w:p w:rsidR="008C3981" w:rsidRDefault="008C3981" w:rsidP="008C3981">
      <w:pPr>
        <w:rPr>
          <w:rFonts w:ascii="Times New Roman" w:hAnsi="Times New Roman" w:cs="Times New Roman"/>
        </w:rPr>
      </w:pPr>
    </w:p>
    <w:p w:rsidR="008C3981" w:rsidRDefault="008C3981" w:rsidP="008C3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                 ATA Nº 004</w:t>
      </w:r>
      <w:r>
        <w:rPr>
          <w:rFonts w:ascii="Arial" w:hAnsi="Arial" w:cs="Arial"/>
          <w:sz w:val="24"/>
          <w:szCs w:val="24"/>
        </w:rPr>
        <w:t>/2026</w:t>
      </w:r>
    </w:p>
    <w:p w:rsidR="009F4CDA" w:rsidRDefault="008C3981" w:rsidP="00B702F5">
      <w:pPr>
        <w:jc w:val="both"/>
      </w:pPr>
      <w:r>
        <w:t xml:space="preserve">ATA DA QUARTA SESSÃO ORDINÁRIA </w:t>
      </w:r>
      <w:r w:rsidR="00D24D22">
        <w:t>DO SEGUNDO ANO LEGISLATIVO DA DÉCIMA SEXTA LEGISLATURA DA CÂMARA MUNICIPAL DE CRISTALÂNDIA DO PIAUI-PI. AOS SEIS DIAS DO MÊS DE ABRIL DE DOIS MIL E VINTE E SEIS NO PLENÁRIO DA CÂMARA MUNI</w:t>
      </w:r>
      <w:r w:rsidR="00EB5862">
        <w:t xml:space="preserve">CIPAL DE CRISTALÂNDIA DO PIAUI, REUNIRAM OS SEUS MEMBROS SOB A PRESIDÊNCIA DA VEREADORA JEANE FABRICIO DA SILVA LOUZEIRO DE SOUZA E SECRETARIADA PELO VEREADAOR FERNANDO DA CUNHA NOGUEIRA. VERIFICADO A EXISTÊNCIA DE KÚORUM DECLAROU ABERTA A SESSÃO. ORDEM DO DIA: FOI APRESENTADO E LIDO O PROJETO DE EMENDA A LEI ORGÂNICA MUNICIPAL N°01/2026. EMENTA ALTERA, ACRESENTA E REVOGA DISPOSITIVOS DE LEI ORGÂNICA DO MUNICIPIO </w:t>
      </w:r>
      <w:r w:rsidR="0029602C">
        <w:t xml:space="preserve">DE CRISTALÂNDIA DO PIAUI, PROMULGADA EM 08 DE NOVEMBRO DE 2026, PARA ADEQUA-LAS AS EMENDAS </w:t>
      </w:r>
      <w:r w:rsidR="002B4096">
        <w:t>CONSTITUCIONAIS SUPERVENIENTES, A LEGISLAÇÃO FEDERAL INFRACONSTITUCIONL E A JURÍSPROVIDÊNCIA DOSA TRIBUNAIS SUPPERRIORES E DE OUTRRASS PROVIDÊNCIAS. FORAM LIDAS: A JUSTIFICATIVA E A MENSSAGEM DO REFERIDO PROJETO DE EMENDA, NADA MAISS HAVEENDO A TRATAR ENCERROU SE A SESSÃO, LAVRANDO A PRESENTE ATA, QUE APÓS LIDA E APROVADA VAI ASSINADA PELOS VEREADORES. JEANE FABRICIO DA SILVA LOUZEIRO DE SOUZA, FERNANDO DA CUNHA NOGUEIRA</w:t>
      </w:r>
      <w:r w:rsidR="00853F3C">
        <w:t xml:space="preserve">, ROMARIO ZICO LEMOS LIMA, </w:t>
      </w:r>
      <w:bookmarkStart w:id="0" w:name="_GoBack"/>
      <w:bookmarkEnd w:id="0"/>
      <w:r w:rsidR="00B702F5">
        <w:t>LINDOMAR DAMACENO DIAS, ROQUE LIMA BISPO, EDINALDA BRANDÃO DE SOUZA, CLEITON CARLOS RODRIGUES ARAUJO, JOSÉ GREGORIO ROFRIGUES DAMACENO NETO.</w:t>
      </w:r>
    </w:p>
    <w:sectPr w:rsidR="009F4C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1B"/>
    <w:rsid w:val="0029602C"/>
    <w:rsid w:val="002B4096"/>
    <w:rsid w:val="00853F3C"/>
    <w:rsid w:val="008C3981"/>
    <w:rsid w:val="009F4CDA"/>
    <w:rsid w:val="00A5291B"/>
    <w:rsid w:val="00B41E79"/>
    <w:rsid w:val="00B702F5"/>
    <w:rsid w:val="00C900D6"/>
    <w:rsid w:val="00D24D22"/>
    <w:rsid w:val="00EB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8151"/>
  <w15:chartTrackingRefBased/>
  <w15:docId w15:val="{D55B6FE5-CAD2-4C5E-9E7F-00537C81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981"/>
    <w:pPr>
      <w:spacing w:after="100" w:afterAutospacing="1" w:line="360" w:lineRule="auto"/>
    </w:pPr>
    <w:rPr>
      <w:bCs/>
      <w:sz w:val="20"/>
    </w:rPr>
  </w:style>
  <w:style w:type="paragraph" w:styleId="Ttulo1">
    <w:name w:val="heading 1"/>
    <w:basedOn w:val="Normal"/>
    <w:next w:val="Normal"/>
    <w:link w:val="Ttulo1Char"/>
    <w:qFormat/>
    <w:rsid w:val="008C3981"/>
    <w:pPr>
      <w:keepNext/>
      <w:spacing w:after="0" w:afterAutospacing="0" w:line="240" w:lineRule="auto"/>
      <w:outlineLvl w:val="0"/>
    </w:pPr>
    <w:rPr>
      <w:rFonts w:ascii="Arial" w:eastAsia="Times New Roman" w:hAnsi="Arial" w:cs="Times New Roman"/>
      <w:bCs w:val="0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C3981"/>
    <w:pPr>
      <w:keepNext/>
      <w:spacing w:after="0" w:afterAutospacing="0" w:line="240" w:lineRule="auto"/>
      <w:jc w:val="center"/>
      <w:outlineLvl w:val="1"/>
    </w:pPr>
    <w:rPr>
      <w:rFonts w:ascii="Arial" w:eastAsia="Times New Roman" w:hAnsi="Arial" w:cs="Times New Roman"/>
      <w:bCs w:val="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C3981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C3981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C3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aracristalandiapi@hot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2026-04-09T13:08:00Z</dcterms:created>
  <dcterms:modified xsi:type="dcterms:W3CDTF">2026-04-09T14:43:00Z</dcterms:modified>
</cp:coreProperties>
</file>