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4E" w:rsidRDefault="00547C4E" w:rsidP="00547C4E">
      <w:pPr>
        <w:jc w:val="both"/>
      </w:pPr>
      <w:r>
        <w:t xml:space="preserve">                                                                  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6" o:title=""/>
          </v:shape>
          <o:OLEObject Type="Embed" ProgID="PBrush" ShapeID="_x0000_i1025" DrawAspect="Content" ObjectID="_1841296184" r:id="rId7"/>
        </w:object>
      </w:r>
      <w:r>
        <w:t xml:space="preserve">    </w:t>
      </w:r>
    </w:p>
    <w:p w:rsidR="00547C4E" w:rsidRDefault="00547C4E" w:rsidP="00547C4E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547C4E" w:rsidRDefault="00547C4E" w:rsidP="00547C4E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547C4E" w:rsidRDefault="00547C4E" w:rsidP="00547C4E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547C4E" w:rsidRDefault="00547C4E" w:rsidP="00547C4E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8" w:history="1">
        <w:r>
          <w:rPr>
            <w:rStyle w:val="Hyperlink"/>
            <w:rFonts w:cs="Arial"/>
          </w:rPr>
          <w:t>camaracristalandiapi@hotmail.com</w:t>
        </w:r>
      </w:hyperlink>
    </w:p>
    <w:p w:rsidR="00547C4E" w:rsidRDefault="00547C4E" w:rsidP="00547C4E">
      <w:pPr>
        <w:rPr>
          <w:rFonts w:ascii="Times New Roman" w:hAnsi="Times New Roman" w:cs="Times New Roman"/>
        </w:rPr>
      </w:pPr>
    </w:p>
    <w:p w:rsidR="00547C4E" w:rsidRDefault="00547C4E" w:rsidP="00547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ATA Nº 007/2026</w:t>
      </w:r>
    </w:p>
    <w:p w:rsidR="000370D4" w:rsidRDefault="00547C4E" w:rsidP="000370D4">
      <w:pPr>
        <w:jc w:val="both"/>
      </w:pPr>
      <w:r>
        <w:t>ATA DA SETIMA SESSÃO ORDINÁRIA DO SEGUNDO ANO LEGISLATIVO DA DÉCIMA SEXTA LEGISLATURA DA CÂMARA MUNICIPAL DE CRISTA</w:t>
      </w:r>
      <w:r w:rsidR="00B92953">
        <w:t>L</w:t>
      </w:r>
      <w:r>
        <w:t xml:space="preserve">ÂNDIA DO PIAUI-PI. AOS QUATRO DIAS DO MÊS DE MAIO DE DOIS MIL E VINTE E SEIS, NO PLENÁRIO DA CÂMARA MUNICIPAL DE CRISTALÂNDIA DO PIAUI. REUNIRAM SE OS SEUS MEMBROS, </w:t>
      </w:r>
      <w:r w:rsidR="0014434E">
        <w:t>SOB A PRESIDÊNCIA DA VEREADORA JEANE FABRICIO DA SILVA LOUZEIRO DE SOUZA E SECRETARIADO PELO VEREADOR FERNANDO DA CUN</w:t>
      </w:r>
      <w:r w:rsidR="00B92953">
        <w:t>HA NOGUEIRA, VERIFICADO A EXISTÊ</w:t>
      </w:r>
      <w:r w:rsidR="0014434E">
        <w:t>NCIA DE KÚORUM, DECLAROU ABERTA A SESSÃO. ORDEM DO DIA: FORAM APRESENTADOS E LIDAS AS SEGUINTES MATÉRIAS</w:t>
      </w:r>
      <w:r w:rsidR="00181C7F">
        <w:t>, PROJETO DE LEI N° 08/2026, DE 14 DE ABRIL DE 2026, DISPÕE SOB A LEI DE DIRETRIZES ORÇOMENTARIAS-LDO PARA A ELABORAÇÃO E EXECUÇÃO DA LEI ORÇOMENTARIA ANUAL-LOA PARA O EXERCICÍO FINANÇEIRO DE 2027 E DA REFORMULAÇÃO DO PLANO PLURIANUAL DO PERIODO 2026 A 2027 E DE OUTRAS PROVIDÊNCIAS</w:t>
      </w:r>
      <w:r w:rsidR="00421262">
        <w:t>. PROJETO DE LEI DE N°09</w:t>
      </w:r>
      <w:r w:rsidR="0014434E">
        <w:t>/2026, DE</w:t>
      </w:r>
      <w:r w:rsidR="00421262">
        <w:t xml:space="preserve"> 0</w:t>
      </w:r>
      <w:r w:rsidR="0014434E">
        <w:t xml:space="preserve">4 </w:t>
      </w:r>
      <w:r w:rsidR="00421262">
        <w:t>DE MAIO</w:t>
      </w:r>
      <w:r w:rsidR="0014434E">
        <w:t xml:space="preserve"> DE 2026, DISPOE SOBRE A CRIAÇÃO DE CARGOS DE FISCAL DE TRIBUTOS E FISCAL DO MEIO AMB</w:t>
      </w:r>
      <w:r w:rsidR="00B92953">
        <w:t>IENTE NO QUADRO DE SERVIDORES DO MUNICIPIO DE</w:t>
      </w:r>
      <w:r w:rsidR="0014434E">
        <w:t xml:space="preserve"> CRISTA</w:t>
      </w:r>
      <w:r w:rsidR="00B92953">
        <w:t>LÂNDIA DO PIAUI-PI, DEFINE SUAS ATRIBUIÇOES, REQUISITOS DE INVESTIDURA E DE OUTRAS PROVIDÊNCIAS. FOI SUBMETIDO A VOTAÇÃO E APROVADO POR UNANIMIDADE DE VOTOS, EM PRIMEIRA VOTAÇÃO, COM PARECER FAVORAVÉL DA COMISSÃO DE LEGISLAÇÃO, JUSTIÇA E REDAÇÃO FINAL O PROJETO DE EMENDA A LEI ORGÂNICA MUNICIPAL N°01/2026. EMENTA ALTERA, ACRESENTA E REVOGA DISPOSITIVOS DA LEI ORGÂNICA</w:t>
      </w:r>
      <w:r w:rsidR="0014434E">
        <w:t xml:space="preserve"> </w:t>
      </w:r>
      <w:r w:rsidR="00B92953">
        <w:t xml:space="preserve">DO MUNICIPIO DE CRISTALÃNDIA DO PIAUI-PI, PROMULGADA EM 08 DE NOVEMBRO DE 2006, </w:t>
      </w:r>
      <w:r w:rsidR="00362535">
        <w:t>PARA ADEQUACIA</w:t>
      </w:r>
      <w:r w:rsidR="000370D4">
        <w:t xml:space="preserve">-LA </w:t>
      </w:r>
      <w:r w:rsidR="00362535">
        <w:t xml:space="preserve">AS EMENDAS </w:t>
      </w:r>
      <w:r w:rsidR="000370D4">
        <w:t>CONSTITUICIONAIS SUPERVENIENTES A LEGISLAÇÃO FEDERAL INFRACONSTITUCIONAL E A JURISPRUDÊ</w:t>
      </w:r>
      <w:bookmarkStart w:id="0" w:name="_GoBack"/>
      <w:bookmarkEnd w:id="0"/>
      <w:r w:rsidR="000370D4">
        <w:t xml:space="preserve">NCIA </w:t>
      </w:r>
      <w:r w:rsidR="00362535">
        <w:t xml:space="preserve"> DOS TRIBUNAIS SUPERIORES, E OUTRAS PRPOVIDÊNCIAS. LOGO APÓS FORAM FEITAS AS CONSIDERAÇOES FINAIS E NADA MAIS A TRATAR ENCERR</w:t>
      </w:r>
      <w:r w:rsidR="000370D4">
        <w:t>OU SE A SESSÃO, LAVRANDO A PRSE</w:t>
      </w:r>
      <w:r w:rsidR="00362535">
        <w:t>NTE ATA QUE LIDA E APROVADA VAI</w:t>
      </w:r>
      <w:r w:rsidR="000370D4">
        <w:t xml:space="preserve"> </w:t>
      </w:r>
      <w:r w:rsidR="00362535">
        <w:t>ASSI</w:t>
      </w:r>
      <w:r w:rsidR="000370D4">
        <w:t>N</w:t>
      </w:r>
      <w:r w:rsidR="00362535">
        <w:t>AD</w:t>
      </w:r>
      <w:r w:rsidR="000370D4">
        <w:t xml:space="preserve">A PELOS VEREADORES. </w:t>
      </w:r>
      <w:r w:rsidR="000370D4">
        <w:t xml:space="preserve">JEANE FABRICIO DA SILVA LOUZEIRO DE SOUZA, FERNANDO DA CUNHA NOGUEIRA, ROMARIO ZICO LEMOS LIMA, </w:t>
      </w:r>
      <w:r w:rsidR="000370D4">
        <w:t xml:space="preserve">JOSÉ GREGÓRIO DAMACENO NETO, </w:t>
      </w:r>
      <w:r w:rsidR="000370D4">
        <w:t>LINDOMAR DAMACENO DIAS,</w:t>
      </w:r>
      <w:r w:rsidR="000370D4">
        <w:t xml:space="preserve"> MARLEANE LOPES,</w:t>
      </w:r>
      <w:r w:rsidR="000370D4">
        <w:t xml:space="preserve"> ROQUE LIMA BISPO, EDINALDA BRANDÃO DE SOUZA, CLEITON CARLOS RODRIGUES ARAUJO.</w:t>
      </w:r>
    </w:p>
    <w:p w:rsidR="000370D4" w:rsidRDefault="000370D4" w:rsidP="000370D4"/>
    <w:p w:rsidR="00A107AC" w:rsidRDefault="00A107AC"/>
    <w:sectPr w:rsidR="00A107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5C" w:rsidRDefault="00584F5C" w:rsidP="00181C7F">
      <w:pPr>
        <w:spacing w:after="0" w:line="240" w:lineRule="auto"/>
      </w:pPr>
      <w:r>
        <w:separator/>
      </w:r>
    </w:p>
  </w:endnote>
  <w:endnote w:type="continuationSeparator" w:id="0">
    <w:p w:rsidR="00584F5C" w:rsidRDefault="00584F5C" w:rsidP="0018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5C" w:rsidRDefault="00584F5C" w:rsidP="00181C7F">
      <w:pPr>
        <w:spacing w:after="0" w:line="240" w:lineRule="auto"/>
      </w:pPr>
      <w:r>
        <w:separator/>
      </w:r>
    </w:p>
  </w:footnote>
  <w:footnote w:type="continuationSeparator" w:id="0">
    <w:p w:rsidR="00584F5C" w:rsidRDefault="00584F5C" w:rsidP="00181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F0"/>
    <w:rsid w:val="000370D4"/>
    <w:rsid w:val="0014434E"/>
    <w:rsid w:val="00181C7F"/>
    <w:rsid w:val="00362535"/>
    <w:rsid w:val="00421262"/>
    <w:rsid w:val="00547C4E"/>
    <w:rsid w:val="00584F5C"/>
    <w:rsid w:val="008D1373"/>
    <w:rsid w:val="00925FDE"/>
    <w:rsid w:val="00A107AC"/>
    <w:rsid w:val="00A750F0"/>
    <w:rsid w:val="00B9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262F"/>
  <w15:chartTrackingRefBased/>
  <w15:docId w15:val="{C07BE7A1-74F4-41E9-9594-945B0E03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4E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547C4E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47C4E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7C4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47C4E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7C4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8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C7F"/>
    <w:rPr>
      <w:bCs/>
      <w:sz w:val="20"/>
    </w:rPr>
  </w:style>
  <w:style w:type="paragraph" w:styleId="Rodap">
    <w:name w:val="footer"/>
    <w:basedOn w:val="Normal"/>
    <w:link w:val="RodapChar"/>
    <w:uiPriority w:val="99"/>
    <w:unhideWhenUsed/>
    <w:rsid w:val="0018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C7F"/>
    <w:rPr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ristalandiapi@hot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2026-05-07T12:27:00Z</dcterms:created>
  <dcterms:modified xsi:type="dcterms:W3CDTF">2026-05-26T13:23:00Z</dcterms:modified>
</cp:coreProperties>
</file>